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06B" w:rsidRPr="009E006B" w:rsidRDefault="009E006B" w:rsidP="009E006B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Титульний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аркуш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Повідомлення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(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Повідомлення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про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інформацію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)</w:t>
      </w:r>
    </w:p>
    <w:tbl>
      <w:tblPr>
        <w:tblW w:w="1054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3338"/>
        <w:gridCol w:w="1001"/>
        <w:gridCol w:w="1034"/>
        <w:gridCol w:w="1001"/>
        <w:gridCol w:w="4171"/>
      </w:tblGrid>
      <w:tr w:rsidR="009E006B" w:rsidRPr="009E006B" w:rsidTr="009E006B">
        <w:trPr>
          <w:trHeight w:val="315"/>
        </w:trPr>
        <w:tc>
          <w:tcPr>
            <w:tcW w:w="900" w:type="dxa"/>
            <w:gridSpan w:val="5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Підтверджую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ідентичність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електронної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та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паперової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форм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що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подається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Комісії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, та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достовірність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наданої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для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розкриття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загальнодоступній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інформаційній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базі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Комісії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.</w:t>
            </w:r>
          </w:p>
        </w:tc>
      </w:tr>
      <w:tr w:rsidR="009E006B" w:rsidRPr="009E006B" w:rsidTr="009E006B">
        <w:trPr>
          <w:trHeight w:val="315"/>
        </w:trPr>
        <w:tc>
          <w:tcPr>
            <w:tcW w:w="30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375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Гринчик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Iнна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Яношiвна</w:t>
            </w:r>
            <w:proofErr w:type="spellEnd"/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(посада)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(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підпис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 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(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прізвище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 xml:space="preserve"> та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ініціали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керівника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М.П.</w:t>
            </w:r>
          </w:p>
        </w:tc>
        <w:tc>
          <w:tcPr>
            <w:tcW w:w="900" w:type="dxa"/>
            <w:vMerge w:val="restart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</w:tr>
      <w:tr w:rsidR="009E006B" w:rsidRPr="009E006B" w:rsidTr="009E006B">
        <w:trPr>
          <w:trHeight w:val="315"/>
        </w:trPr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6" w:space="0" w:color="C5C5C5"/>
            </w:tcBorders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</w:tbl>
    <w:p w:rsidR="009E006B" w:rsidRPr="009E006B" w:rsidRDefault="009E006B" w:rsidP="009E006B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Особлива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інформація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емітента</w:t>
      </w:r>
      <w:proofErr w:type="spellEnd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5917"/>
        <w:gridCol w:w="9158"/>
      </w:tblGrid>
      <w:tr w:rsidR="009E006B" w:rsidRPr="009E006B" w:rsidTr="009E006B">
        <w:trPr>
          <w:trHeight w:val="315"/>
        </w:trPr>
        <w:tc>
          <w:tcPr>
            <w:tcW w:w="900" w:type="dxa"/>
            <w:gridSpan w:val="2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I.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Загальні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відомості</w:t>
            </w:r>
            <w:proofErr w:type="spellEnd"/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1.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Повне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найменування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Приватне</w:t>
            </w:r>
            <w:proofErr w:type="spellEnd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акцiонерне</w:t>
            </w:r>
            <w:proofErr w:type="spellEnd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товариство</w:t>
            </w:r>
            <w:proofErr w:type="spellEnd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 xml:space="preserve"> "</w:t>
            </w:r>
            <w:proofErr w:type="spellStart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i/>
                <w:iCs/>
                <w:color w:val="0065A3"/>
                <w:sz w:val="17"/>
                <w:szCs w:val="17"/>
              </w:rPr>
              <w:t xml:space="preserve"> завод ЗБК"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2.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Організаційно-правова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форма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Акціонерне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товариство</w:t>
            </w:r>
            <w:proofErr w:type="spellEnd"/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3.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Місцезнаходження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24321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Наконечного, 184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4. Код за ЄДРПОУ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00131966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5.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Міжміський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код та телефон, факс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04343 6-11-03 04343 6-20-62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6.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Електронна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поштова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адреса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65A3"/>
                <w:sz w:val="17"/>
                <w:szCs w:val="17"/>
              </w:rPr>
              <w:drawing>
                <wp:inline distT="0" distB="0" distL="0" distR="0">
                  <wp:extent cx="1524000" cy="142875"/>
                  <wp:effectExtent l="19050" t="0" r="0" b="0"/>
                  <wp:docPr id="1" name="Рисунок 1" descr="https://stockmarket.gov.ua/generatedImg/00131966/newsxml86152/e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ockmarket.gov.ua/generatedImg/00131966/newsxml86152/e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006B" w:rsidRPr="009E006B" w:rsidTr="009E006B">
        <w:tc>
          <w:tcPr>
            <w:tcW w:w="0" w:type="auto"/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7. Вид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особливої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інформації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Відомості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зміну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складу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осіб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емітента</w:t>
            </w:r>
            <w:proofErr w:type="spellEnd"/>
          </w:p>
        </w:tc>
      </w:tr>
      <w:tr w:rsidR="009E006B" w:rsidRPr="009E006B" w:rsidTr="009E006B">
        <w:tc>
          <w:tcPr>
            <w:tcW w:w="0" w:type="auto"/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DFE2E7"/>
            <w:vAlign w:val="center"/>
            <w:hideMark/>
          </w:tcPr>
          <w:p w:rsidR="009E006B" w:rsidRPr="009E006B" w:rsidRDefault="009E006B" w:rsidP="009E0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E006B" w:rsidRPr="009E006B" w:rsidRDefault="009E006B" w:rsidP="009E00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3915"/>
        <w:gridCol w:w="5068"/>
        <w:gridCol w:w="2768"/>
        <w:gridCol w:w="3324"/>
      </w:tblGrid>
      <w:tr w:rsidR="009E006B" w:rsidRPr="009E006B" w:rsidTr="009E006B">
        <w:trPr>
          <w:trHeight w:val="315"/>
        </w:trPr>
        <w:tc>
          <w:tcPr>
            <w:tcW w:w="900" w:type="dxa"/>
            <w:gridSpan w:val="4"/>
            <w:tcBorders>
              <w:right w:val="single" w:sz="6" w:space="0" w:color="DDE5E2"/>
            </w:tcBorders>
            <w:shd w:val="clear" w:color="auto" w:fill="D2DCD9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II.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Дані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про дату та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місце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оприлюднення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Повідомлення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(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Повідомлення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про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інформацію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1.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Повідомлення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розміщено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загальнодоступній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інформаційній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базі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Комісії</w:t>
            </w:r>
            <w:proofErr w:type="spellEnd"/>
          </w:p>
        </w:tc>
        <w:tc>
          <w:tcPr>
            <w:tcW w:w="1185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3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2.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Повідомлення</w:t>
            </w:r>
            <w:proofErr w:type="spellEnd"/>
          </w:p>
        </w:tc>
        <w:tc>
          <w:tcPr>
            <w:tcW w:w="900" w:type="dxa"/>
            <w:gridSpan w:val="2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71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бюлетень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Вiдомостi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НКЦПФР"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13.04.2017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опубліковано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</w:t>
            </w:r>
          </w:p>
        </w:tc>
        <w:tc>
          <w:tcPr>
            <w:tcW w:w="900" w:type="dxa"/>
            <w:gridSpan w:val="2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 xml:space="preserve">(номер та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найменування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офіційного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друкованого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видання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3.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Повідомлення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розміщено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сторінці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www.ladzbk.com.ua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в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мережі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Інтернет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 xml:space="preserve">(адреса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сторінки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)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</w:rPr>
              <w:t>(дата)</w:t>
            </w:r>
          </w:p>
        </w:tc>
      </w:tr>
    </w:tbl>
    <w:p w:rsidR="009E006B" w:rsidRPr="009E006B" w:rsidRDefault="009E006B" w:rsidP="009E006B">
      <w:pPr>
        <w:shd w:val="clear" w:color="auto" w:fill="DFE2E7"/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</w:rPr>
      </w:pP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Відомості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про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зміну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складу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посадових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осіб</w:t>
      </w:r>
      <w:proofErr w:type="spellEnd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 xml:space="preserve"> </w:t>
      </w:r>
      <w:proofErr w:type="spellStart"/>
      <w:r w:rsidRPr="009E006B">
        <w:rPr>
          <w:rFonts w:ascii="Tahoma" w:eastAsia="Times New Roman" w:hAnsi="Tahoma" w:cs="Tahoma"/>
          <w:b/>
          <w:bCs/>
          <w:color w:val="0065A3"/>
          <w:sz w:val="24"/>
          <w:szCs w:val="24"/>
        </w:rPr>
        <w:t>емітента</w:t>
      </w:r>
      <w:proofErr w:type="spellEnd"/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/>
      </w:tblPr>
      <w:tblGrid>
        <w:gridCol w:w="1278"/>
        <w:gridCol w:w="2109"/>
        <w:gridCol w:w="1306"/>
        <w:gridCol w:w="2930"/>
        <w:gridCol w:w="6144"/>
        <w:gridCol w:w="1308"/>
      </w:tblGrid>
      <w:tr w:rsidR="009E006B" w:rsidRPr="009E006B" w:rsidTr="009E006B">
        <w:trPr>
          <w:trHeight w:val="315"/>
          <w:tblHeader/>
        </w:trPr>
        <w:tc>
          <w:tcPr>
            <w:tcW w:w="82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Дата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вчинення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дії</w:t>
            </w:r>
            <w:proofErr w:type="spellEnd"/>
          </w:p>
        </w:tc>
        <w:tc>
          <w:tcPr>
            <w:tcW w:w="189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Зміни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(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призначено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або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звільнено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  <w:tc>
          <w:tcPr>
            <w:tcW w:w="117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Посада</w:t>
            </w:r>
          </w:p>
        </w:tc>
        <w:tc>
          <w:tcPr>
            <w:tcW w:w="262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Прізвище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ім'я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, по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батькові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фізичної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або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повне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найменування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юридичної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</w:t>
            </w:r>
          </w:p>
        </w:tc>
        <w:tc>
          <w:tcPr>
            <w:tcW w:w="5505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Паспортні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дані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фізичної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або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ідентифікаційний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код за ЄДРПОУ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юридичної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особи</w:t>
            </w:r>
          </w:p>
        </w:tc>
        <w:tc>
          <w:tcPr>
            <w:tcW w:w="117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Володіє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часткою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в статутному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капіталі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емітента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(у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відсотках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</w:tr>
      <w:tr w:rsidR="009E006B" w:rsidRPr="009E006B" w:rsidTr="009E006B">
        <w:trPr>
          <w:trHeight w:val="315"/>
          <w:tblHeader/>
        </w:trPr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1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2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3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4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5</w:t>
            </w:r>
          </w:p>
        </w:tc>
        <w:tc>
          <w:tcPr>
            <w:tcW w:w="900" w:type="dxa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6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Коваль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Олексiй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Анатолiйович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(протокол № 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11.04.2017р.),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 року,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Коваля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Олексiя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Анатолiйовича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Згоди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розкриття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паспортних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надавав.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заступник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ПрАТ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», Голова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ПрАТ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".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року.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Гончаренко Лариса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Йосипiвна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11.04.2017р.),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 року,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одностороннiм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складенням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себе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Гончаренко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Лариси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Йосипiвни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Згоди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розкриття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паспортних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надавала.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Перебувала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року.Останнi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займала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посаду головного бухгалтера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ПрАТ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".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повноваження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Кузьмiчова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Iрина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Генадiєвна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ЗБК»(протокол № 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11.04.2017р.),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 року,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припинення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зв'язку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одностороннiм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складенням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себе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повноважень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Кузьмiчової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Iрини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Геннадiєвни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Згоди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розкриття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паспортних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надавала.Частка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0%. Особа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завiдуючий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матерiальним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складом АТ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iнспектор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вiддiлу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кадрiв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Перебувала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17.04.2015 року.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Голова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Коваль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Олексiй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Анатолiйович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(протокол № 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11.04.2017р.),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 року,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переобрання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 АТ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Коваля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Олексiя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Анатолiйовича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Згоди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розкриття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паспортних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надавав.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заступник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Голови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ПрАТ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», Голова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Правлiння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ПрАТ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".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Сiрополка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Людмила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Iванiвна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0.0013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(протокол № 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11.04.2017р.),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 року,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Сiрополка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Людмили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Iванiвни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Згоди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розкриття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паспортних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надавала.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0,0013%. Особа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: заступник головного бухгалтера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ПрАТ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Енергоконструкцiя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".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11.04.2017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обрано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член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ради</w:t>
            </w: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Слюсаренко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Марiя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Миколаївна</w:t>
            </w:r>
            <w:proofErr w:type="spellEnd"/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</w:p>
        </w:tc>
        <w:tc>
          <w:tcPr>
            <w:tcW w:w="900" w:type="dxa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0.005018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right w:val="single" w:sz="6" w:space="0" w:color="DDE5E2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Зміст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інформації</w:t>
            </w:r>
            <w:proofErr w:type="spellEnd"/>
            <w:r w:rsidRPr="009E006B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</w:t>
            </w:r>
          </w:p>
        </w:tc>
      </w:tr>
      <w:tr w:rsidR="009E006B" w:rsidRPr="009E006B" w:rsidTr="009E006B">
        <w:trPr>
          <w:trHeight w:val="315"/>
        </w:trPr>
        <w:tc>
          <w:tcPr>
            <w:tcW w:w="900" w:type="dxa"/>
            <w:gridSpan w:val="6"/>
            <w:tcBorders>
              <w:left w:val="single" w:sz="6" w:space="0" w:color="C5C5C5"/>
            </w:tcBorders>
            <w:shd w:val="clear" w:color="auto" w:fill="DFE2E7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E006B" w:rsidRPr="009E006B" w:rsidRDefault="009E006B" w:rsidP="009E006B">
            <w:pPr>
              <w:spacing w:after="0" w:line="180" w:lineRule="atLeast"/>
              <w:jc w:val="both"/>
              <w:rPr>
                <w:rFonts w:ascii="Tahoma" w:eastAsia="Times New Roman" w:hAnsi="Tahoma" w:cs="Tahoma"/>
                <w:color w:val="0065A3"/>
                <w:sz w:val="17"/>
                <w:szCs w:val="17"/>
              </w:rPr>
            </w:pP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Загальними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зборами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Приватного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акцiонерного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Товариства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(протокол № 1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11.04.2017р.),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якi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вiдбулись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11.04.2017 року,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прийнято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рiшення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про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обрання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члена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Наглядової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АТ «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ЗБК» Слюсаренко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Марiї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Миколаївни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термiном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Згоди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надання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паспортних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данних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надавала.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Частка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в статутному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капiталi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0,005018%. Особа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Iншi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посади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протягом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5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рокiв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: бухгалтер АТ "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Ладижинський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завод ЗБК". Особа до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кримiнальної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вiдповiдальностi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притягалась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.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Непогашеної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судимостi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за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корисливi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посадовi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злочини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 xml:space="preserve"> не </w:t>
            </w:r>
            <w:proofErr w:type="spellStart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має</w:t>
            </w:r>
            <w:proofErr w:type="spellEnd"/>
            <w:r w:rsidRPr="009E006B">
              <w:rPr>
                <w:rFonts w:ascii="Tahoma" w:eastAsia="Times New Roman" w:hAnsi="Tahoma" w:cs="Tahoma"/>
                <w:color w:val="0065A3"/>
                <w:sz w:val="17"/>
                <w:szCs w:val="17"/>
              </w:rPr>
              <w:t>.</w:t>
            </w:r>
          </w:p>
        </w:tc>
      </w:tr>
    </w:tbl>
    <w:p w:rsidR="00BE6E57" w:rsidRDefault="00BE6E57"/>
    <w:sectPr w:rsidR="00BE6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08"/>
  <w:characterSpacingControl w:val="doNotCompress"/>
  <w:compat>
    <w:useFELayout/>
  </w:compat>
  <w:rsids>
    <w:rsidRoot w:val="009E006B"/>
    <w:rsid w:val="009E006B"/>
    <w:rsid w:val="00BE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E00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006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mall-text">
    <w:name w:val="small-text"/>
    <w:basedOn w:val="a0"/>
    <w:rsid w:val="009E006B"/>
  </w:style>
  <w:style w:type="paragraph" w:styleId="a3">
    <w:name w:val="Balloon Text"/>
    <w:basedOn w:val="a"/>
    <w:link w:val="a4"/>
    <w:uiPriority w:val="99"/>
    <w:semiHidden/>
    <w:unhideWhenUsed/>
    <w:rsid w:val="009E0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0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2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923</Words>
  <Characters>5266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2018-02-15T09:36:00Z</dcterms:created>
  <dcterms:modified xsi:type="dcterms:W3CDTF">2018-02-15T09:36:00Z</dcterms:modified>
</cp:coreProperties>
</file>